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61" w:rsidRPr="00CE6689" w:rsidRDefault="00D060DD" w:rsidP="00E76861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sz w:val="24"/>
          <w:szCs w:val="24"/>
          <w:u w:val="single"/>
          <w:lang w:eastAsia="hr-HR"/>
        </w:rPr>
      </w:pPr>
      <w:r>
        <w:rPr>
          <w:rFonts w:ascii="Minion Pro" w:eastAsia="Times New Roman" w:hAnsi="Minion Pro" w:cs="Times New Roman"/>
          <w:b/>
          <w:sz w:val="24"/>
          <w:szCs w:val="24"/>
          <w:u w:val="single"/>
          <w:lang w:eastAsia="hr-HR"/>
        </w:rPr>
        <w:t>NACRT</w:t>
      </w:r>
      <w:bookmarkStart w:id="0" w:name="_GoBack"/>
      <w:bookmarkEnd w:id="0"/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27E6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Na temelju članka 194. stavka 1. Zakona o zdravstvenoj zaštiti („Narodne novine“, broj 100/2018) ministar zdravstva donosi </w:t>
      </w:r>
    </w:p>
    <w:p w:rsidR="00E76861" w:rsidRPr="00727E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E76861" w:rsidRPr="00C73BEE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73BEE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E7686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73BEE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POČETKU, ZAVRŠETKU I RASPOREDU RADNOG VREMENA ZDRAVSTVENIH USTANOVA I PRIVATNIH ZDRAVSTVENIH</w:t>
      </w:r>
      <w:r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 xml:space="preserve">RADNIKA U </w:t>
      </w:r>
      <w:r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 xml:space="preserve">ORDINACIJI U </w:t>
      </w:r>
      <w:r w:rsidRPr="00C73BEE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MREŽI JAVNE ZDRAVSTVENE SLUŽBE</w:t>
      </w:r>
    </w:p>
    <w:p w:rsidR="00E76861" w:rsidRPr="00C73BEE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</w:p>
    <w:p w:rsidR="00E76861" w:rsidRPr="00281D66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281D66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1.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Ovim Pravilnikom uređuje se početak, završetak i raspored radnog vremena zdravstvenih ustanova i privatnih zdravstvenih radnika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ordinaciji u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mreži javne zdravstvene službe.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Svi oblici rada koje radnik obavlja moraju biti evidentirani u skladu s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propisom kojim se uređuje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sadržaj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 način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vođenja evidencije o radnicima.</w:t>
      </w:r>
    </w:p>
    <w:p w:rsidR="00E7686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E76861" w:rsidRPr="00281D66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281D66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Članak 2. 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Raspored radnog vremena, a posebno početak i završetak radnog vremena utvrđuje općim aktom zdravstvena ustanova u skladu s ovim Pravilnikom i drugim propisima, vodeći računa o djelatnosti ustanove, procesu rada u pojedinim njezinim dijelovima, godišnjem dobu te potrebama osiguranih osoba Hrvatskog zavoda za zdravstveno osiguranje (u daljnjem tekstu: Zavod) uz poštivanje načela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kontinuiranosti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 dostupnosti zdravstvene zaštite.</w:t>
      </w:r>
    </w:p>
    <w:p w:rsidR="00E76861" w:rsidRDefault="00E76861" w:rsidP="00E76861">
      <w:pPr>
        <w:pStyle w:val="Tekstkomentara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Početak i završetak radnog vremena u pojedinim dijelovima zdravstvene ustanove kao i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raspored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radnog vremena </w:t>
      </w:r>
      <w:r w:rsidRPr="00E7686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radnika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915F02">
        <w:rPr>
          <w:rFonts w:ascii="Times New Roman" w:hAnsi="Times New Roman" w:cs="Times New Roman"/>
          <w:sz w:val="24"/>
          <w:szCs w:val="24"/>
        </w:rPr>
        <w:t>koje može biti raspoređeno u jednakom odnosno nejednakom trajanju po danima, tjednima ili mjesecima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F0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određuje ravnatelj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</w:p>
    <w:p w:rsidR="00E76861" w:rsidRPr="00915F02" w:rsidRDefault="00E76861" w:rsidP="00E76861">
      <w:pPr>
        <w:pStyle w:val="Tekstkomentara"/>
        <w:jc w:val="both"/>
        <w:rPr>
          <w:rFonts w:ascii="Minion Pro" w:eastAsia="Times New Roman" w:hAnsi="Minion Pro" w:cs="Times New Roman"/>
          <w:strike/>
          <w:color w:val="000000"/>
          <w:sz w:val="24"/>
          <w:szCs w:val="24"/>
          <w:lang w:eastAsia="hr-HR"/>
        </w:rPr>
      </w:pPr>
    </w:p>
    <w:p w:rsidR="00E76861" w:rsidRPr="00281D66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281D66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3.</w:t>
      </w:r>
    </w:p>
    <w:p w:rsidR="00E76861" w:rsidRPr="00817A80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7686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Radnici</w:t>
      </w:r>
      <w:r w:rsidRPr="00817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zdravstvene ustanove obvezni</w:t>
      </w:r>
      <w:r w:rsidRPr="00817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su pružati zdravstvenu zaštitu radom u jednoj ili više smjena</w:t>
      </w:r>
      <w:r w:rsidRPr="00817A80">
        <w:rPr>
          <w:rFonts w:ascii="Minion Pro" w:eastAsia="Times New Roman" w:hAnsi="Minion Pro" w:cs="Times New Roman"/>
          <w:sz w:val="24"/>
          <w:szCs w:val="24"/>
          <w:lang w:eastAsia="hr-HR"/>
        </w:rPr>
        <w:t>, turnusu, dežurstvu, pripravnošću, radom po pozivu</w:t>
      </w:r>
      <w:r w:rsidRPr="00D73A64">
        <w:t xml:space="preserve"> </w:t>
      </w:r>
      <w:r>
        <w:t xml:space="preserve">i </w:t>
      </w:r>
      <w:r w:rsidRPr="00817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posebnom dežurstvu.</w:t>
      </w:r>
    </w:p>
    <w:p w:rsidR="00E76861" w:rsidRPr="00A6693F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281D66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281D66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4.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Raspored radnog vremena </w:t>
      </w:r>
      <w:r w:rsidRPr="00E7686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radnika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od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četrdeset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sati tjedno, odnosno odgovarajućeg ukupnog mjesečnog fonda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radnih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sati u zdravstvenim ustanovama mora biti utvrđen tako da osigurava dostupnost zdravstvene zaštite osiguranim osobama Zavoda tijekom svih dana u tjednu.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</w:p>
    <w:p w:rsidR="00E76861" w:rsidRPr="00281D66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281D66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lastRenderedPageBreak/>
        <w:t xml:space="preserve">Članak 5. 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Prilikom utvrđivanja rasporeda radnog vremena, osim dežurstava i pripravnosti u određenim zdravstvenim ustanovama, ravnatelj zdravstvene ustanove treba uzeti u obzir i strukturu stanovništva s obzirom na dob, spol, vrstu zaposlenja i pobol, prometne i zemljopisne značajke područja te osobitosti sezonskog povećanja broja stanovništva.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281D66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281D66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Članak 6. 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U djelatnosti primarne zdravstvene zaštite redoviti rad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ambulanti/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ordinacija organizira se svakim radnim danom u tjednu, a subotom mora redovito raditi najmanje jedna četvrtina od ukupnog broja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ambulanti/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ordinacija pojedine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djelatnosti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primarne zdravstvene zaštite (opće/obiteljske medicine, dentalne medicine, zdravstvene zaštite žena i zdravstvene zaštite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predškolske djece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80E6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Rad subotom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iz stavka 1. ovoga članka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ulazi u tjednu normu </w:t>
      </w:r>
      <w:r w:rsidRPr="00FC3C1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radnika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od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četrdeset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radnih sati odnosno u ukupni mjesečni fond radnih sati, a organizira se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rasporedom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redovitog radnog vremena u tijeku jednog mjeseca.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Za vrijeme korištenj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 dana tjednog odmora</w:t>
      </w:r>
      <w:r w:rsidRPr="00880E6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ili edukacije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odnosno privremene nesposobnosti za rad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, ako taj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 pada na radni dan, pacijenta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preuzima drugi zdravstveni radnik prema rasporedu </w:t>
      </w:r>
      <w:r w:rsidRPr="00A126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vidljivo i čitko istaknutom na ulaznim vratima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svake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ambulante/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ordinacije.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281D66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281D66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7.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ambulantama/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ordinacijama primarne zdravstvene zaštite u kojima rade radnici koji </w:t>
      </w:r>
      <w:r w:rsidR="00FC3C1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osim rada u ambulanti/ordinaciji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ne obavljaju kućne posjete, norma od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četrdeset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sati tjedno, odnosno ukupni mjesečni fond radnih sati odrađuje se tako da rad kroz cijelu godinu počinje u 7.00 sati i završava u 14.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30 sati u prijepodnevnoj smjeni, 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oslijepodnevna smjena počinje radom u 13.00 sati i završava u 20.30 sati. 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Ako u istoj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ambulanti/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ordinaciji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iz stavka 1. ovoga članka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rade dva tima, tada poslijepodnevna smjena započinje u 13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.30 sati i završava u 21.00 sat, a v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rijeme od 13.30 do 14.30 sati služi za završetak rada prijepodnevne smjene i pripremu rada poslijepodnevne smjene.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</w:t>
      </w:r>
      <w:r w:rsidRPr="00F247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)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ambulantama/</w:t>
      </w:r>
      <w:r w:rsidRPr="00F247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ordinacijama u kojima rade dva liječnička tima rad u smjenama organizira se svakodnevnom izmjenom po načelu izmjene par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nih i neparnih datuma u mjesecu, a a</w:t>
      </w:r>
      <w:r w:rsidRPr="00F247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ko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ambulanti/</w:t>
      </w:r>
      <w:r w:rsidRPr="00F247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ordinaciji radi liječnički tim sam, obvezan je organizirati rad po istom načelu.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</w:t>
      </w:r>
      <w:r w:rsidRPr="00BD39AC"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Odredba stavka 2. ovoga članka ne odnosi se na </w:t>
      </w:r>
      <w:r w:rsidRPr="00BD39A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djelatnosti koje se zbog prirode posla obavljaju samo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prijepodnevnoj </w:t>
      </w:r>
      <w:r w:rsidRPr="00BD39A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smjeni.</w:t>
      </w:r>
    </w:p>
    <w:p w:rsidR="00E76861" w:rsidRPr="009E34D0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9E34D0">
        <w:rPr>
          <w:rFonts w:ascii="Minion Pro" w:eastAsia="Times New Roman" w:hAnsi="Minion Pro" w:cs="Times New Roman"/>
          <w:sz w:val="24"/>
          <w:szCs w:val="24"/>
          <w:lang w:eastAsia="hr-HR"/>
        </w:rPr>
        <w:t>(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5</w:t>
      </w:r>
      <w:r w:rsidRPr="009E34D0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) Ostatak od 2,5 sata tjedno do punog mjesečnog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fonda radnih sati </w:t>
      </w:r>
      <w:r w:rsidRPr="009E34D0">
        <w:rPr>
          <w:rFonts w:ascii="Minion Pro" w:eastAsia="Times New Roman" w:hAnsi="Minion Pro" w:cs="Times New Roman"/>
          <w:sz w:val="24"/>
          <w:szCs w:val="24"/>
          <w:lang w:eastAsia="hr-HR"/>
        </w:rPr>
        <w:t>raspodjeljuje se na rad subotama prema odredb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ama</w:t>
      </w:r>
      <w:r w:rsidRPr="009E34D0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članka 6. stavka 1.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i 2. </w:t>
      </w:r>
      <w:r w:rsidRPr="009E34D0">
        <w:rPr>
          <w:rFonts w:ascii="Minion Pro" w:eastAsia="Times New Roman" w:hAnsi="Minion Pro" w:cs="Times New Roman"/>
          <w:sz w:val="24"/>
          <w:szCs w:val="24"/>
          <w:lang w:eastAsia="hr-HR"/>
        </w:rPr>
        <w:t>ovoga Pravilnika.</w:t>
      </w:r>
    </w:p>
    <w:p w:rsidR="00E7686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E7686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E76861" w:rsidRPr="00F4722E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F4722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8.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ambulantama/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ordinacijama primarne zdravstvene zaštite u kojima radnici osim rada u </w:t>
      </w:r>
      <w:r w:rsidR="0009164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ambulanti/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ordinaciji obavljaju i kućne posjete, radno vrijeme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ambulanti/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ordinaciji u prijepodnevnoj smjeni počinje u 7.00 sati i završava u 13.30 sati. 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Kućne posjete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iz stavka 1. ovoga članka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obavljaju se od 13.30 sati do 14.30 sati. 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</w:t>
      </w:r>
      <w:r w:rsidRPr="00F4722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ambulantama/</w:t>
      </w:r>
      <w:r w:rsidRPr="00F4722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ordinacijama primarne zdravstvene zaštite u kojima radnici osim rada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ambulanti/</w:t>
      </w:r>
      <w:r w:rsidRPr="00F4722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ordinaciji obavljaju i kućne posjete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radno vrijeme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ambulanti/ordinaciji u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poslijepodnevnoj smjeni počinje u 13.00 sati i završava u 19.30 sati.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(4)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Kućne posjete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iz stavka 3. ovoga članka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obavljaju se od 19.30 sati do 20.30 sati. 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Ako u istoj ambulanti/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ordinaciji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iz stavka 1. ovoga članka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rade dva tima, tada vrijeme od 13.00 do 13.30 sati služi za završetak rada prijepodnevne smjene i pripremu rada poslijepodnevne smjene.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 Rad u smjenama organizira se u pravilu svakodnevnom izmjenom po načelu izmjene par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nih i neparnih datuma u mjesecu, a a</w:t>
      </w:r>
      <w:r w:rsidRPr="00F247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ko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ambulanti/</w:t>
      </w:r>
      <w:r w:rsidRPr="00F247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ordinaciji radi liječnički tim sam, obvezan je organizirati rad po istom načelu.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</w:t>
      </w:r>
      <w:r w:rsidRPr="00BD39AC"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Odredba stavka 3. ovoga članka ne odnosi se na </w:t>
      </w:r>
      <w:r w:rsidRPr="00BD39A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djelatnosti koje se zbog prirode posla obavljaju samo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prijepodnevnoj </w:t>
      </w:r>
      <w:r w:rsidRPr="00BD39A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smjeni.</w:t>
      </w:r>
    </w:p>
    <w:p w:rsidR="00E76861" w:rsidRPr="00C17C0A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17C0A">
        <w:rPr>
          <w:rFonts w:ascii="Minion Pro" w:eastAsia="Times New Roman" w:hAnsi="Minion Pro" w:cs="Times New Roman"/>
          <w:sz w:val="24"/>
          <w:szCs w:val="24"/>
          <w:lang w:eastAsia="hr-HR"/>
        </w:rPr>
        <w:t>(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8</w:t>
      </w:r>
      <w:r w:rsidRPr="00C17C0A">
        <w:rPr>
          <w:rFonts w:ascii="Minion Pro" w:eastAsia="Times New Roman" w:hAnsi="Minion Pro" w:cs="Times New Roman"/>
          <w:sz w:val="24"/>
          <w:szCs w:val="24"/>
          <w:lang w:eastAsia="hr-HR"/>
        </w:rPr>
        <w:t>) Ostatak od 2,5 sata tjedno d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o punog mjesečnog fonda radnih sati </w:t>
      </w:r>
      <w:r w:rsidRPr="00C17C0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raspodjeljuje se na rad subotom prema odredbi članka 6. stavka 1.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i 2. </w:t>
      </w:r>
      <w:r w:rsidRPr="00C17C0A">
        <w:rPr>
          <w:rFonts w:ascii="Minion Pro" w:eastAsia="Times New Roman" w:hAnsi="Minion Pro" w:cs="Times New Roman"/>
          <w:sz w:val="24"/>
          <w:szCs w:val="24"/>
          <w:lang w:eastAsia="hr-HR"/>
        </w:rPr>
        <w:t>ovoga Pravilnika.</w:t>
      </w:r>
    </w:p>
    <w:p w:rsidR="00E76861" w:rsidRPr="002E4C45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E76861" w:rsidRPr="006F68D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sz w:val="24"/>
          <w:szCs w:val="24"/>
          <w:lang w:eastAsia="hr-HR"/>
        </w:rPr>
      </w:pPr>
      <w:r w:rsidRPr="006F68D1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Članak 9.</w:t>
      </w:r>
    </w:p>
    <w:p w:rsidR="00E76861" w:rsidRPr="002E4C45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U cilju osiguravanja dostupnosti zdravstvene zaštite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na određenoj lokaciji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s više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ambulanti/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ordinacija u djelatnostima opće/obiteljske medicine, zdravstvene zaštite predškolske djece, zdravstvene zaštite žena i dentalne zdravstvene zaštite rad se mora organizirati od ponedjeljka do petka na način da najmanje jedna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ambulanta/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>ordinacija radi u suprotnoj smjeni.</w:t>
      </w:r>
    </w:p>
    <w:p w:rsidR="00E76861" w:rsidRPr="002E4C45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E76861" w:rsidRPr="006F68D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sz w:val="24"/>
          <w:szCs w:val="24"/>
          <w:lang w:eastAsia="hr-HR"/>
        </w:rPr>
      </w:pPr>
      <w:r w:rsidRPr="006F68D1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Članak 10.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>(1) Rasp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ored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 radnog vremena utvrđen odredbama članka 7. i 8. ovoga Pravilnika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odgovarajuće se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>odnosi i na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dom zdravlja/ordinacije u kojima se sukladno ugovoru o provođenju zdravstvene zaštite sklopljenom sa Zavodom obavlja zdravstvena djelatnost u dislociranim prostorima </w:t>
      </w:r>
      <w:r w:rsidRPr="00B676FB">
        <w:rPr>
          <w:rFonts w:ascii="Minion Pro" w:eastAsia="Times New Roman" w:hAnsi="Minion Pro" w:cs="Times New Roman"/>
          <w:sz w:val="24"/>
          <w:szCs w:val="24"/>
          <w:lang w:eastAsia="hr-HR"/>
        </w:rPr>
        <w:t>na potpomognutom području ili području s razvojnim posebnostima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.</w:t>
      </w:r>
    </w:p>
    <w:p w:rsidR="00E76861" w:rsidRPr="002E4C45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(2</w:t>
      </w:r>
      <w:r w:rsidRPr="00924F04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) Raspored  radnog vremena utvrđen odredbama članka 7. i 8. ovoga Pravilnika odgovarajuće se odnosi i na dom zdravlja/ordinacije u kojima se sukladno ugovoru o provođenju zdravstvene zaštite sklopljenom sa Zavodom obavlja zdravstvena djelatnost u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posebnom vozilu</w:t>
      </w:r>
      <w:r w:rsidRPr="00924F04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na potpomognutom području ili području s razvojnim posebnostima.</w:t>
      </w:r>
      <w:r w:rsidRPr="00192178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</w:p>
    <w:p w:rsidR="00E76861" w:rsidRPr="002E4C45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E4C45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4C45">
        <w:rPr>
          <w:rFonts w:ascii="Times New Roman" w:hAnsi="Times New Roman" w:cs="Times New Roman"/>
          <w:sz w:val="24"/>
          <w:szCs w:val="24"/>
        </w:rPr>
        <w:t>) Obavijest o rasporedu  radnog vremena na svakoj pojedinoj lokaciji iz stavka 1.</w:t>
      </w:r>
      <w:r>
        <w:rPr>
          <w:rFonts w:ascii="Times New Roman" w:hAnsi="Times New Roman" w:cs="Times New Roman"/>
          <w:sz w:val="24"/>
          <w:szCs w:val="24"/>
        </w:rPr>
        <w:t>i 2.</w:t>
      </w:r>
      <w:r w:rsidRPr="002E4C45">
        <w:rPr>
          <w:rFonts w:ascii="Times New Roman" w:hAnsi="Times New Roman" w:cs="Times New Roman"/>
          <w:sz w:val="24"/>
          <w:szCs w:val="24"/>
        </w:rPr>
        <w:t xml:space="preserve"> ovoga članka  mora  biti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vidljivo i čitko označena na ulaznim vratima </w:t>
      </w:r>
      <w:r w:rsidRPr="00924F04">
        <w:rPr>
          <w:rFonts w:ascii="Minion Pro" w:eastAsia="Times New Roman" w:hAnsi="Minion Pro" w:cs="Times New Roman"/>
          <w:sz w:val="24"/>
          <w:szCs w:val="24"/>
          <w:lang w:eastAsia="hr-HR"/>
        </w:rPr>
        <w:t>dom zdravlja/ordinacije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te na  posebnom vozilu.</w:t>
      </w:r>
    </w:p>
    <w:p w:rsidR="00E76861" w:rsidRPr="002E4C45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(4) Dom zdravlja te privatni zdravstveni radnik u ordinaciji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iz stavka 1.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i 2.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ovoga članka o rasporedu radnog vremena na pojedinoj lokaciji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obvezni su obavijestiti </w:t>
      </w:r>
      <w:r w:rsidRPr="002E4C45">
        <w:rPr>
          <w:rFonts w:ascii="Times New Roman" w:hAnsi="Times New Roman" w:cs="Times New Roman"/>
          <w:sz w:val="24"/>
          <w:szCs w:val="24"/>
        </w:rPr>
        <w:t>Zavod i nadležne strukovne komore.</w:t>
      </w:r>
    </w:p>
    <w:p w:rsidR="00E76861" w:rsidRPr="002E4C45" w:rsidRDefault="00E76861" w:rsidP="00E76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861" w:rsidRPr="00924F04" w:rsidRDefault="00E76861" w:rsidP="00E768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11.</w:t>
      </w:r>
    </w:p>
    <w:p w:rsidR="00E76861" w:rsidRPr="00BC11A0" w:rsidRDefault="00E76861" w:rsidP="00E768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Posebno dežurstvo u djelatnosti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opće/obiteljske </w:t>
      </w:r>
      <w:r w:rsidRPr="00BC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medicine, zdravstvene zaštite predškolske djece i dentalne zdravstvene zaštite provodi se subotom od 15.00 do 20.00 sati te nedjeljom, praznikom i blagdanom od 8.00 do 20.00 sati.</w:t>
      </w:r>
    </w:p>
    <w:p w:rsidR="00E76861" w:rsidRPr="00BC11A0" w:rsidRDefault="00E76861" w:rsidP="00E768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Posebno dežurstvo iz stavka 1. ovoga članka obavljaju domovi zdravlja i privatni zdravstveni radnici koji obavljaju zdravstvenu djelatnost u ordinaciji sukladno ugovoru o provođenju zdravstvene zaštite sklopljenom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Zavodom</w:t>
      </w:r>
      <w:r w:rsidRPr="00BC11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6861" w:rsidRPr="00B06472" w:rsidRDefault="00E76861" w:rsidP="00E768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1A0">
        <w:rPr>
          <w:rFonts w:ascii="Times New Roman" w:hAnsi="Times New Roman" w:cs="Times New Roman"/>
          <w:color w:val="000000" w:themeColor="text1"/>
          <w:sz w:val="24"/>
          <w:szCs w:val="24"/>
        </w:rPr>
        <w:t>(3) Potreban broj lokacija, kao i raspored provođenja posebnog dežurstva iz stavka 1. ovoga članka utvrđuju tijela nadležna za zdravstvo jedinice područne (regionalne) samouprave odnosno Grada Zagreba.</w:t>
      </w:r>
    </w:p>
    <w:p w:rsidR="00E7686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2D2559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2D2559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12.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Za djelatnost patronaž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ne zdravstvene zaštite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domovima zdravlja početak radnog vremena određuje se u 7.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 sati, a završetak u 15.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 sati.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Priprema za rad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 djelatnosti iz stavka 1. ovoga članka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traje 30 min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uta na početku radnog vremena,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čega se obavljaju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patronažne posjete. 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Nakon obavljenih patronažnih posjeta</w:t>
      </w:r>
      <w:r w:rsidRPr="000C36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 prije završetka radnog vremena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,  zdravstveni radnici u djelatnosti patronažne zdravstvene zaštite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podnose izvješća o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posjeti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 voditelju i nadležnom izabranom doktoru primarne zdravstvene zaštite.</w:t>
      </w:r>
    </w:p>
    <w:p w:rsidR="00E76861" w:rsidRPr="00B1408B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0C3600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0C3600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13.</w:t>
      </w:r>
    </w:p>
    <w:p w:rsidR="00E76861" w:rsidRDefault="000C3600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C36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</w:t>
      </w:r>
      <w:r w:rsidR="00E76861" w:rsidRPr="000C36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 djelatnost fizikalne terapije</w:t>
      </w:r>
      <w:r w:rsidRPr="000C36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</w:t>
      </w:r>
      <w:r w:rsidR="00E76861" w:rsidRPr="000C36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djelatnost  zdravstvene njege u kući  početak radnog vremena određuje se u 7.00 sati, a završetak u 15.00 sati.</w:t>
      </w:r>
    </w:p>
    <w:p w:rsidR="00747574" w:rsidRDefault="00747574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E76861" w:rsidRPr="00621EA3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621EA3">
        <w:rPr>
          <w:rFonts w:ascii="Minion Pro" w:eastAsia="Times New Roman" w:hAnsi="Minion Pro" w:cs="Times New Roman" w:hint="eastAsia"/>
          <w:b/>
          <w:color w:val="000000"/>
          <w:sz w:val="24"/>
          <w:szCs w:val="24"/>
          <w:lang w:eastAsia="hr-HR"/>
        </w:rPr>
        <w:t>Č</w:t>
      </w:r>
      <w:r w:rsidRPr="00621EA3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lanak 14.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Radno vrijeme u specijalističkim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ambulantama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domovima zdravlja kao i u jedinicama u kojima se obavlja fizikalna terapija i drugi oblici rehabilitacije i medicinsko-biokemijskom laboratoriju mora se organizirati sukladno članku 7. ovoga Pravilnika.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 xml:space="preserve">(2) Radno vrijeme u drugim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djelatnostima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domova zdravlja mora se organizirati tako da se prilagodi potrebama ostalih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djelatnosti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doma zdravlja i stanovništva. 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djelatnostima iz stavka 2. ovoga članka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rasporedom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radnog vremena subotama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treba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održavati najnužniji dio aktivnosti.</w:t>
      </w:r>
    </w:p>
    <w:p w:rsidR="00E76861" w:rsidRDefault="00E76861" w:rsidP="00E76861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</w:p>
    <w:p w:rsidR="00E76861" w:rsidRPr="000C3600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0C3600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15.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C36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Radno vrijeme u specijalističkim ordinacijama privatne prakse mora se organizirati sukladno članku 7. ovog Pravilnika.</w:t>
      </w:r>
      <w:r w:rsidRPr="00B1408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</w:p>
    <w:p w:rsidR="00E76861" w:rsidRPr="00621EA3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621EA3">
        <w:rPr>
          <w:rFonts w:ascii="Minion Pro" w:eastAsia="Times New Roman" w:hAnsi="Minion Pro" w:cs="Times New Roman" w:hint="eastAsia"/>
          <w:b/>
          <w:color w:val="000000"/>
          <w:sz w:val="24"/>
          <w:szCs w:val="24"/>
          <w:lang w:eastAsia="hr-HR"/>
        </w:rPr>
        <w:t>Č</w:t>
      </w:r>
      <w:r w:rsidRPr="00621EA3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lanak16.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Rad u ljekarnama organizira se od ponedjeljka do petka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 pravilu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 početkom u 7.00 sati i završetkom u 20.00 sati, a subotom od 7.30 sati i završetkom u 15.00 sati.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 w:themeColor="text1"/>
          <w:sz w:val="24"/>
          <w:szCs w:val="24"/>
          <w:lang w:eastAsia="hr-HR"/>
        </w:rPr>
        <w:t xml:space="preserve"> (2)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Iznimno od odredbe stavka 1. ovog članka ljekarne mogu u skladu s potrebama stanovništva organizirati 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rad prema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druk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>čije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m rasporedu odnosno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u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duljem rasponu za vrijeme trajanja turističke sezone odnosno sezonskog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ili prigodnog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>povećanja stanovništva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  <w:r w:rsidRPr="000C3600">
        <w:rPr>
          <w:rFonts w:ascii="Minion Pro" w:eastAsia="Times New Roman" w:hAnsi="Minion Pro" w:cs="Times New Roman"/>
          <w:sz w:val="24"/>
          <w:szCs w:val="24"/>
          <w:lang w:eastAsia="hr-HR"/>
        </w:rPr>
        <w:t>ili ako ljekarničku  djelatnost obavljaju u okviru poslovnog prostora s posebno određenim radnim vremenom (trgovački centri i sl.).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O drukčijem rasporedu radnog vremena od onog iz stavka 1. ovog članka ljekarne su obvezne obavijestiti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Zavod i Hrvatsku ljekarničku komoru. </w:t>
      </w:r>
    </w:p>
    <w:p w:rsidR="00E76861" w:rsidRPr="002E4C45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E76861" w:rsidRPr="00B43D91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43D91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1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7</w:t>
      </w:r>
      <w:r w:rsidRPr="00B43D91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Početak rada u bolničkim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zdravstvenim ustanovama i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poliklini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kama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radnim danom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 prijepodnevnoj smjeni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određuje se u 8.00 sati, a završetak u 16.00 sati.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Iznimno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od stavka 1. ovoga članka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razdoblju od 1. srpnja do 31. kolovoza rad u bolničkim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zdravstvenim ustanovama i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poliklini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kama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može se organizirati tako da počinje u 7.00 sati i završava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15.00 sati za prijepodnevnu smjenu, a z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a posebne potrebe rada početak radnog vremena prilagođava se potrebama organizacije rada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prema načelima kontinuiranosti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 dostupnosti zdravstvene zaštite stanovništva.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Zbog dostupnosti specijalističko-konzilijarne zdravstvene zaštite radno aktivnom stanovništvu rad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specijalističko-konzilijarnim djelatnostima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organizira se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rasporedom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radnog vremena na način da najmanje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20% ukupne djelatnosti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 radi radnim danom do 19.00 sati.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015355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FF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18</w:t>
      </w:r>
      <w:r w:rsidRPr="00015355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.                                    </w:t>
      </w:r>
    </w:p>
    <w:p w:rsidR="00E76861" w:rsidRPr="00C73BEE" w:rsidRDefault="009879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Iznimno od članka 17</w:t>
      </w:r>
      <w:r w:rsidR="00E7686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ovoga Pravilnika b</w:t>
      </w:r>
      <w:r w:rsidR="00E76861" w:rsidRPr="00750C9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olnička </w:t>
      </w:r>
      <w:r w:rsidR="00E7686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zdravstvena </w:t>
      </w:r>
      <w:r w:rsidR="00E76861" w:rsidRPr="00750C9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ustanova može utvrditi i drukčiji raspored radnog vremena uz prethodnu suglasnost ministra nadležnog za zdravstvo.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6431AB" w:rsidRDefault="006431AB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6431AB" w:rsidRDefault="006431AB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E76861" w:rsidRPr="008101DC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1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9</w:t>
      </w: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(1) Ravnatelj zdravstvene ustanove utvrđuje potrebu za dežurstvom i pripravnošću radnika prema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mjerilima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potrebe zbrinjavanja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hitnih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stanja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medicini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, pri čemu se uzima u obzir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vrsta zdravstvene ustanove, vrsta djelatnosti i raspoloživi kapaciteti zdravstvene ustanove.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) Podaci o broju pripravnosti po radniku kao i o broju dolazaka na rad iz pripravnosti moraju se voditi u posebnoj evidenciji na obrascu koji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je tiskan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Prilogu I. ovoga Pravilnika i čini njegov sastavni dio. 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Evidencija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iz stavka 2. ovoga članka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mora sadržavati razlog svakog pojedinačnog poziva na rad, ime i prezime radnika </w:t>
      </w:r>
      <w:proofErr w:type="spellStart"/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nadslužbe</w:t>
      </w:r>
      <w:proofErr w:type="spellEnd"/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koji je zahtijevao pozivanje radnika na rad te vri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jeme provedeno na radnom mjestu.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Ravnatelj zdravstvene ustanove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najkasnije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 roku od </w:t>
      </w:r>
      <w:r w:rsidR="00C22D8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30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dana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isteka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tromjesečja</w:t>
      </w:r>
      <w:r w:rsidRPr="00ED4D5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podnosi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pravnom vijeću izvješć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e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 pripravnostima po radn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iku u prethodnom tromjesečju.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(5) Izvješće iz stavka 4. ovoga članka podnosi se na obrascu koji je tiskan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 Prilogu II. ovoga Pravilnika i čini njegov sastavni dio. 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15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Evidencija o pripravnosti radnika Hrvatskog zavoda za javno zdravstvo i zavoda za javno zdravstvo jedinice područne (regionalne) samouprave odnosno Grada Zagreba za slučaj  epidemiolo</w:t>
      </w:r>
      <w:r w:rsidRPr="005215A4">
        <w:rPr>
          <w:rFonts w:ascii="Minion Pro" w:eastAsia="Times New Roman" w:hAnsi="Minion Pro" w:cs="Times New Roman" w:hint="eastAsia"/>
          <w:color w:val="000000"/>
          <w:sz w:val="24"/>
          <w:szCs w:val="24"/>
          <w:lang w:eastAsia="hr-HR"/>
        </w:rPr>
        <w:t>š</w:t>
      </w:r>
      <w:r w:rsidRPr="005215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ke, ekolo</w:t>
      </w:r>
      <w:r w:rsidRPr="005215A4">
        <w:rPr>
          <w:rFonts w:ascii="Minion Pro" w:eastAsia="Times New Roman" w:hAnsi="Minion Pro" w:cs="Times New Roman" w:hint="eastAsia"/>
          <w:color w:val="000000"/>
          <w:sz w:val="24"/>
          <w:szCs w:val="24"/>
          <w:lang w:eastAsia="hr-HR"/>
        </w:rPr>
        <w:t>š</w:t>
      </w:r>
      <w:r w:rsidRPr="005215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ke i/ili toksikolo</w:t>
      </w:r>
      <w:r w:rsidRPr="005215A4">
        <w:rPr>
          <w:rFonts w:ascii="Minion Pro" w:eastAsia="Times New Roman" w:hAnsi="Minion Pro" w:cs="Times New Roman" w:hint="eastAsia"/>
          <w:color w:val="000000"/>
          <w:sz w:val="24"/>
          <w:szCs w:val="24"/>
          <w:lang w:eastAsia="hr-HR"/>
        </w:rPr>
        <w:t>š</w:t>
      </w:r>
      <w:r w:rsidRPr="005215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ke prijetnje zdravlju </w:t>
      </w:r>
      <w:r w:rsidRPr="00521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stanovništva vodi se u posebnoj evidenciji na obrascu koji je tiskan u Prilogu III. ovoga Pravilnika i čini njegov sastavni dio.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Ravnatelj </w:t>
      </w:r>
      <w:r w:rsidRPr="00521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javno zdravstvo i zavoda za javno zdravstvo jedinice područne (regionalne) samouprave odnosno Grada Zagreba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najkasnije u roku od </w:t>
      </w:r>
      <w:r w:rsidR="009117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isteka tromjesečja podnosi Upravnom vijeću izvješće o pripravnostima po radniku u prethodnom tromjesečju na obrascu </w:t>
      </w:r>
      <w:r w:rsidRPr="00521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tiskan u Prilogu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Pr="005215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 i čini njegov sastavni 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76861" w:rsidRDefault="00E76861" w:rsidP="00E76861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  <w:t xml:space="preserve">     </w:t>
      </w:r>
    </w:p>
    <w:p w:rsidR="00E76861" w:rsidRPr="0033740D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33740D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20</w:t>
      </w:r>
      <w:r w:rsidRPr="0033740D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</w:t>
      </w:r>
      <w:r w:rsidRPr="00CB69F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znimno od odredbi ovoga Pravilnika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m</w:t>
      </w:r>
      <w:r w:rsidRPr="00CB69F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inistar nadležan za zdravstvo može odrediti i drukčiji početak i završetak radnog vremena, kao i drukčij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</w:t>
      </w:r>
      <w:r w:rsidRPr="00CB69F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raspored</w:t>
      </w:r>
      <w:r w:rsidRPr="00CB69F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radnog vremena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u slučajevima izvanrednih okolnosti, katastrofa i epidemija većih razmjera, dok te okolnosti traju.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33740D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33740D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21</w:t>
      </w:r>
      <w:r w:rsidRPr="0033740D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(1) Obavijest o početku i završetku radnog vremena pojedinih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zdravstvenih 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ustanova, ustrojstvenih jedinica ustanova i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>ambulanti/</w:t>
      </w:r>
      <w:r w:rsidRPr="002E4C4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ordinacija mora biti vidljivo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 čitko označena na ulaznim vratima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zdravstvene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ustanove, ordinacije</w:t>
      </w:r>
      <w:r w:rsidRPr="000748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odnosno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privatne prakse.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Voditelj ustrojstvene jedinice i ravnatelj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zdravstvene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ustanove odgovorni su za vođenje evidencije o radnom vremenu i za pridržavanje utvrđenog radnog vremena.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F939DC" w:rsidRDefault="00F939DC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F939DC" w:rsidRDefault="00F939DC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E76861" w:rsidRPr="008101DC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22</w:t>
      </w: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Nepoštivanje utvrđenog radnog vremena predstavlja težu </w:t>
      </w:r>
      <w:r w:rsidRPr="006A295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povredu obveze iz radnog odnosa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zdravstvenih radnika.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8101DC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2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3</w:t>
      </w: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Zdravstvene ustanove obvezne su donijeti opći akt o početku, završetku i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rasporedu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radnog vremena u roku od </w:t>
      </w:r>
      <w:r w:rsidR="00AD433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30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dana od dana stupanja na snagu ovoga Pravilnika.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Ravnatelj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zdravstvene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ustanove obvezan je u roku od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30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dana od dana donošenja </w:t>
      </w:r>
      <w:r w:rsidR="00DB4CB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općeg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akta iz stavka 1. ovoga članka pisanim aktom odrediti početak i završetak radnog vremena svakom voditelju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ustrojstvene jedinice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bolničkim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zdravstvenim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ustanovama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 poliklinikama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odnosno ravnatelj doma zdravlja svakom zdravstvenom radniku u dom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 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zdravlja.</w:t>
      </w:r>
    </w:p>
    <w:p w:rsidR="00E76861" w:rsidRDefault="00E76861" w:rsidP="00E76861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76861" w:rsidRPr="008101DC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2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4</w:t>
      </w: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</w:p>
    <w:p w:rsidR="00E76861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tupanj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na snagu ovoga Pravilnika prestaje važiti </w:t>
      </w:r>
      <w:r w:rsidRPr="005E197F">
        <w:rPr>
          <w:rFonts w:ascii="Minion Pro" w:eastAsia="Times New Roman" w:hAnsi="Minion Pro" w:cs="Times New Roman"/>
          <w:sz w:val="24"/>
          <w:szCs w:val="24"/>
          <w:lang w:eastAsia="hr-HR"/>
        </w:rPr>
        <w:t>Pravilnik o početku, završetku i rasporedu radnog vremena zdravstvenih ustanova i privatnih zdravstvenih radnika u mreži javne zdravstvene službe („Narodne novine“, broj 4/2014).</w:t>
      </w:r>
    </w:p>
    <w:p w:rsidR="00E76861" w:rsidRPr="005E197F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E76861" w:rsidRPr="008101DC" w:rsidRDefault="00E76861" w:rsidP="00E7686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2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5</w:t>
      </w:r>
      <w:r w:rsidRPr="008101DC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</w:p>
    <w:p w:rsidR="00E76861" w:rsidRPr="00C73BEE" w:rsidRDefault="00E76861" w:rsidP="00E7686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Ovaj Pravilnik stupa na snagu osmoga dana od dana objave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„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Narodnim novinama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“</w:t>
      </w:r>
      <w:r w:rsidRPr="00C73BE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</w:p>
    <w:p w:rsidR="00E76861" w:rsidRDefault="00E76861" w:rsidP="00E76861"/>
    <w:p w:rsidR="00E76861" w:rsidRDefault="00E76861" w:rsidP="00E7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E76861" w:rsidRPr="00E9260A" w:rsidRDefault="00E76861" w:rsidP="00E7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E76861" w:rsidRPr="00E9260A" w:rsidRDefault="00E76861" w:rsidP="00E7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861" w:rsidRDefault="00E76861" w:rsidP="00E7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76861" w:rsidRPr="00E9260A" w:rsidRDefault="00E76861" w:rsidP="00E7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861" w:rsidRPr="00E9260A" w:rsidRDefault="00E76861" w:rsidP="00E768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861" w:rsidRDefault="00E76861" w:rsidP="00E7686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MINISTAR</w:t>
      </w:r>
    </w:p>
    <w:p w:rsidR="00E76861" w:rsidRPr="00E9260A" w:rsidRDefault="00E76861" w:rsidP="00E7686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861" w:rsidRPr="00E9260A" w:rsidRDefault="00E76861" w:rsidP="00E768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B5737">
        <w:rPr>
          <w:rFonts w:ascii="Times New Roman" w:eastAsia="Calibri" w:hAnsi="Times New Roman" w:cs="Times New Roman"/>
          <w:sz w:val="24"/>
          <w:szCs w:val="24"/>
        </w:rPr>
        <w:t xml:space="preserve">prof. dr. </w:t>
      </w:r>
      <w:proofErr w:type="spellStart"/>
      <w:r w:rsidRPr="00AB573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AB5737">
        <w:rPr>
          <w:rFonts w:ascii="Times New Roman" w:eastAsia="Calibri" w:hAnsi="Times New Roman" w:cs="Times New Roman"/>
          <w:sz w:val="24"/>
          <w:szCs w:val="24"/>
        </w:rPr>
        <w:t xml:space="preserve">. Milan </w:t>
      </w:r>
      <w:proofErr w:type="spellStart"/>
      <w:r w:rsidRPr="00AB5737">
        <w:rPr>
          <w:rFonts w:ascii="Times New Roman" w:eastAsia="Calibri" w:hAnsi="Times New Roman" w:cs="Times New Roman"/>
          <w:sz w:val="24"/>
          <w:szCs w:val="24"/>
        </w:rPr>
        <w:t>Kujundžić</w:t>
      </w:r>
      <w:proofErr w:type="spellEnd"/>
      <w:r w:rsidRPr="00AB5737">
        <w:rPr>
          <w:rFonts w:ascii="Times New Roman" w:eastAsia="Calibri" w:hAnsi="Times New Roman" w:cs="Times New Roman"/>
          <w:sz w:val="24"/>
          <w:szCs w:val="24"/>
        </w:rPr>
        <w:t>, dr. med.</w:t>
      </w:r>
    </w:p>
    <w:p w:rsidR="00E76861" w:rsidRPr="00E9260A" w:rsidRDefault="00E76861" w:rsidP="00E768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861" w:rsidRDefault="00E76861" w:rsidP="00E76861"/>
    <w:p w:rsidR="00E76861" w:rsidRDefault="00E76861" w:rsidP="00E76861"/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I.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EVIDENCIJE O PRIPRAVNOSTI</w:t>
      </w:r>
      <w:r w:rsidRPr="002953C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ZA RAZDOBLJE __________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</w:t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 </w:t>
      </w: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(ZDRAVSTVENA USTANOVA)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</w:t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 </w:t>
      </w: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(USTROJSTVENA JEDINICA)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</w:t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 </w:t>
      </w: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(IME I PREZIME, Naziv radnog mjesta i specijalnost)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1398"/>
        <w:gridCol w:w="1277"/>
        <w:gridCol w:w="1288"/>
        <w:gridCol w:w="1614"/>
        <w:gridCol w:w="1170"/>
        <w:gridCol w:w="1472"/>
      </w:tblGrid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pripravnosti *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Vrijeme poziva na radno mjesto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Vrijeme dolaska na radno mjesto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provedenih sati na radnom mjestu 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Razlog poziva na radno mjesto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prezime radnika </w:t>
            </w:r>
            <w:proofErr w:type="spellStart"/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nadslužbe</w:t>
            </w:r>
            <w:proofErr w:type="spellEnd"/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**</w:t>
            </w: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1705B" w:rsidRPr="002953CC" w:rsidRDefault="0001705B" w:rsidP="0001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* obvezno se popunjava bez obzira da li je bilo poziva na rad u vrijeme pripravnosti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** ime i prezime radnika </w:t>
      </w:r>
      <w:proofErr w:type="spellStart"/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nadslužbe</w:t>
      </w:r>
      <w:proofErr w:type="spellEnd"/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koji je zahtijevao pozivanje radnika na rad u vrijeme pripravnosti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(VODITELJ USTROJSTVENE JEDINICE)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1705B" w:rsidRPr="002953CC" w:rsidRDefault="0001705B" w:rsidP="00017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br/>
        <w:t>PRILOG II.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IZVJEŠĆA O PRIPRAVNOSTI</w:t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 RAZDOBLJE _________________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</w:t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 </w:t>
      </w: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(ZDRAVSTVENA USTANOVA)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6"/>
        <w:gridCol w:w="1635"/>
        <w:gridCol w:w="1473"/>
        <w:gridCol w:w="1234"/>
        <w:gridCol w:w="1507"/>
        <w:gridCol w:w="1135"/>
        <w:gridCol w:w="1252"/>
      </w:tblGrid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prezime, naziv radnog mjesta i specijalnost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broj pripravnosti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dolazaka na radno mjesto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provedenih sati na radnom mjestu 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Razlog dolaska na radno mjesto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</w:t>
            </w: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radnika </w:t>
            </w:r>
            <w:proofErr w:type="spellStart"/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nadslužbe</w:t>
            </w:r>
            <w:proofErr w:type="spellEnd"/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*</w:t>
            </w: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705B" w:rsidRPr="002953CC" w:rsidTr="000A4C1E">
        <w:tc>
          <w:tcPr>
            <w:tcW w:w="0" w:type="auto"/>
            <w:hideMark/>
          </w:tcPr>
          <w:p w:rsidR="0001705B" w:rsidRPr="002953CC" w:rsidRDefault="0001705B" w:rsidP="000A4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01705B" w:rsidRPr="002953CC" w:rsidRDefault="0001705B" w:rsidP="000A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1705B" w:rsidRPr="002953CC" w:rsidRDefault="0001705B" w:rsidP="0001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* ime i prezime radnika </w:t>
      </w:r>
      <w:proofErr w:type="spellStart"/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nadslužbe</w:t>
      </w:r>
      <w:proofErr w:type="spellEnd"/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koji su zahtijevali pozivanje radnika na rad u vrijeme pripravnosti</w:t>
      </w:r>
    </w:p>
    <w:p w:rsidR="0001705B" w:rsidRPr="002953CC" w:rsidRDefault="0001705B" w:rsidP="0001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</w:t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</w:t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953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 </w:t>
      </w:r>
      <w:r w:rsidRPr="002953C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(RAVNATELJ)</w:t>
      </w:r>
    </w:p>
    <w:p w:rsidR="0001705B" w:rsidRPr="002953CC" w:rsidRDefault="0001705B" w:rsidP="0001705B">
      <w:pPr>
        <w:spacing w:after="200" w:line="276" w:lineRule="auto"/>
        <w:rPr>
          <w:rFonts w:ascii="Calibri" w:eastAsia="Calibri" w:hAnsi="Calibri" w:cs="Times New Roman"/>
        </w:rPr>
      </w:pPr>
    </w:p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Pr="00E75F26" w:rsidRDefault="0001705B" w:rsidP="0001705B"/>
    <w:p w:rsidR="0001705B" w:rsidRPr="002953CC" w:rsidRDefault="0001705B" w:rsidP="0001705B">
      <w:pPr>
        <w:ind w:left="1134" w:right="1134"/>
        <w:jc w:val="right"/>
        <w:rPr>
          <w:rFonts w:ascii="Times New Roman" w:hAnsi="Times New Roman" w:cs="Times New Roman"/>
          <w:sz w:val="24"/>
          <w:szCs w:val="24"/>
        </w:rPr>
      </w:pPr>
      <w:r w:rsidRPr="005137A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PRILOG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137AD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01705B" w:rsidRPr="002953CC" w:rsidRDefault="0001705B" w:rsidP="0001705B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01705B" w:rsidRPr="002953CC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01705B" w:rsidRPr="002953CC" w:rsidRDefault="0001705B" w:rsidP="0001705B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 xml:space="preserve">OBRAZAC EVIDENCIJE O PRIPRAVNOSTI </w:t>
      </w:r>
    </w:p>
    <w:p w:rsidR="0001705B" w:rsidRPr="002953CC" w:rsidRDefault="0001705B" w:rsidP="0001705B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>ZA RAZDOBLJE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705B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953CC">
        <w:rPr>
          <w:rFonts w:ascii="Times New Roman" w:hAnsi="Times New Roman" w:cs="Times New Roman"/>
          <w:sz w:val="24"/>
          <w:szCs w:val="24"/>
        </w:rPr>
        <w:t>_</w:t>
      </w:r>
    </w:p>
    <w:p w:rsidR="0001705B" w:rsidRPr="002953CC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>(Hrvatski zavod za javno zdravstvo/zavod za javno zdravstvo)</w:t>
      </w:r>
    </w:p>
    <w:p w:rsidR="0001705B" w:rsidRPr="002953CC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1705B" w:rsidRPr="002953CC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>(Ustrojstvena jedinica)</w:t>
      </w:r>
    </w:p>
    <w:p w:rsidR="0001705B" w:rsidRPr="002953CC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1705B" w:rsidRPr="002953CC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>IME I PREZIME, specijalnost, naziv radnog mjesta</w:t>
      </w:r>
    </w:p>
    <w:p w:rsidR="0001705B" w:rsidRPr="002953CC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01705B" w:rsidRPr="002953CC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>Ukupan broj poziva: _________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646"/>
        <w:gridCol w:w="1176"/>
        <w:gridCol w:w="936"/>
        <w:gridCol w:w="1656"/>
        <w:gridCol w:w="1526"/>
        <w:gridCol w:w="926"/>
        <w:gridCol w:w="1526"/>
      </w:tblGrid>
      <w:tr w:rsidR="0001705B" w:rsidRPr="00CB206D" w:rsidTr="000A4C1E">
        <w:tc>
          <w:tcPr>
            <w:tcW w:w="617" w:type="dxa"/>
          </w:tcPr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278653"/>
          </w:p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06D"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1111" w:type="dxa"/>
          </w:tcPr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06D">
              <w:rPr>
                <w:rFonts w:ascii="Times New Roman" w:hAnsi="Times New Roman" w:cs="Times New Roman"/>
                <w:sz w:val="18"/>
                <w:szCs w:val="18"/>
              </w:rPr>
              <w:t>Datum pripravnosti*</w:t>
            </w:r>
          </w:p>
        </w:tc>
        <w:tc>
          <w:tcPr>
            <w:tcW w:w="888" w:type="dxa"/>
          </w:tcPr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05B" w:rsidRPr="00CB206D" w:rsidRDefault="004F39E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Pozivatelj</w:t>
            </w:r>
          </w:p>
        </w:tc>
        <w:tc>
          <w:tcPr>
            <w:tcW w:w="1560" w:type="dxa"/>
          </w:tcPr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06D">
              <w:rPr>
                <w:rFonts w:ascii="Times New Roman" w:hAnsi="Times New Roman" w:cs="Times New Roman"/>
                <w:sz w:val="18"/>
                <w:szCs w:val="18"/>
              </w:rPr>
              <w:t>Priroda poziva/dojave (obavijest/ dojava/upit/zahtjev)</w:t>
            </w:r>
          </w:p>
        </w:tc>
        <w:tc>
          <w:tcPr>
            <w:tcW w:w="1439" w:type="dxa"/>
          </w:tcPr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06D">
              <w:rPr>
                <w:rFonts w:ascii="Times New Roman" w:hAnsi="Times New Roman" w:cs="Times New Roman"/>
                <w:sz w:val="18"/>
                <w:szCs w:val="18"/>
              </w:rPr>
              <w:t>Aktivnost potaknuta pozivom/dojavom</w:t>
            </w:r>
          </w:p>
        </w:tc>
        <w:tc>
          <w:tcPr>
            <w:tcW w:w="879" w:type="dxa"/>
          </w:tcPr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06D">
              <w:rPr>
                <w:rFonts w:ascii="Times New Roman" w:hAnsi="Times New Roman" w:cs="Times New Roman"/>
                <w:sz w:val="18"/>
                <w:szCs w:val="18"/>
              </w:rPr>
              <w:t>Trajanje aktivnosti</w:t>
            </w:r>
          </w:p>
        </w:tc>
        <w:tc>
          <w:tcPr>
            <w:tcW w:w="1439" w:type="dxa"/>
          </w:tcPr>
          <w:p w:rsidR="0001705B" w:rsidRPr="00CB206D" w:rsidRDefault="0001705B" w:rsidP="000A4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06D">
              <w:rPr>
                <w:rFonts w:ascii="Times New Roman" w:hAnsi="Times New Roman" w:cs="Times New Roman"/>
                <w:sz w:val="18"/>
                <w:szCs w:val="18"/>
              </w:rPr>
              <w:t>Ostali uključeni u aktivnost potaknutu pozivom/dojavom</w:t>
            </w:r>
          </w:p>
        </w:tc>
      </w:tr>
      <w:bookmarkEnd w:id="1"/>
      <w:tr w:rsidR="0001705B" w:rsidRPr="002953CC" w:rsidTr="000A4C1E">
        <w:tc>
          <w:tcPr>
            <w:tcW w:w="617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B" w:rsidRPr="002953CC" w:rsidTr="000A4C1E">
        <w:tc>
          <w:tcPr>
            <w:tcW w:w="617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B" w:rsidRPr="002953CC" w:rsidTr="000A4C1E">
        <w:tc>
          <w:tcPr>
            <w:tcW w:w="617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B" w:rsidRPr="002953CC" w:rsidTr="000A4C1E">
        <w:tc>
          <w:tcPr>
            <w:tcW w:w="617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5B" w:rsidRPr="002953CC" w:rsidTr="000A4C1E">
        <w:tc>
          <w:tcPr>
            <w:tcW w:w="617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C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1705B" w:rsidRPr="002953CC" w:rsidRDefault="0001705B" w:rsidP="000A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05B" w:rsidRPr="00CB206D" w:rsidRDefault="0001705B" w:rsidP="0001705B">
      <w:pPr>
        <w:pStyle w:val="Odlomakpopisa"/>
        <w:ind w:left="708"/>
        <w:rPr>
          <w:rFonts w:ascii="Times New Roman" w:hAnsi="Times New Roman" w:cs="Times New Roman"/>
          <w:sz w:val="20"/>
          <w:szCs w:val="20"/>
        </w:rPr>
      </w:pPr>
      <w:r w:rsidRPr="002953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06D">
        <w:rPr>
          <w:rFonts w:ascii="Times New Roman" w:hAnsi="Times New Roman" w:cs="Times New Roman"/>
          <w:sz w:val="20"/>
          <w:szCs w:val="20"/>
        </w:rPr>
        <w:t>*Obvezno se ispunjava bez obzira da li je bilo poziva u vrijeme pripravnosti</w:t>
      </w:r>
    </w:p>
    <w:p w:rsidR="0001705B" w:rsidRPr="002953CC" w:rsidRDefault="0001705B" w:rsidP="0001705B">
      <w:pPr>
        <w:rPr>
          <w:rFonts w:ascii="Times New Roman" w:hAnsi="Times New Roman" w:cs="Times New Roman"/>
          <w:sz w:val="24"/>
          <w:szCs w:val="24"/>
        </w:rPr>
      </w:pPr>
      <w:r w:rsidRPr="002953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2953C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705B" w:rsidRPr="004E45BD" w:rsidRDefault="0001705B" w:rsidP="0001705B">
      <w:pPr>
        <w:rPr>
          <w:rFonts w:ascii="Times New Roman" w:hAnsi="Times New Roman" w:cs="Times New Roman"/>
          <w:sz w:val="20"/>
          <w:szCs w:val="20"/>
        </w:rPr>
      </w:pPr>
      <w:r w:rsidRPr="002953CC">
        <w:rPr>
          <w:rFonts w:ascii="Times New Roman" w:hAnsi="Times New Roman" w:cs="Times New Roman"/>
          <w:sz w:val="24"/>
          <w:szCs w:val="24"/>
        </w:rPr>
        <w:tab/>
      </w:r>
      <w:r w:rsidRPr="002953CC">
        <w:rPr>
          <w:rFonts w:ascii="Times New Roman" w:hAnsi="Times New Roman" w:cs="Times New Roman"/>
          <w:sz w:val="24"/>
          <w:szCs w:val="24"/>
        </w:rPr>
        <w:tab/>
      </w:r>
      <w:r w:rsidRPr="00E12C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45BD">
        <w:rPr>
          <w:rFonts w:ascii="Times New Roman" w:hAnsi="Times New Roman" w:cs="Times New Roman"/>
          <w:sz w:val="20"/>
          <w:szCs w:val="20"/>
        </w:rPr>
        <w:t>(VODITELJ USTROJSTVENE JEDINICE)</w:t>
      </w:r>
    </w:p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Default="0001705B" w:rsidP="0001705B"/>
    <w:p w:rsidR="0001705B" w:rsidRPr="002953CC" w:rsidRDefault="0001705B" w:rsidP="0001705B">
      <w:pPr>
        <w:ind w:left="1134" w:right="1134"/>
        <w:jc w:val="right"/>
        <w:rPr>
          <w:rFonts w:ascii="Times New Roman" w:hAnsi="Times New Roman" w:cs="Times New Roman"/>
          <w:sz w:val="24"/>
          <w:szCs w:val="24"/>
        </w:rPr>
      </w:pPr>
      <w:r w:rsidRPr="005137A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PRILOG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137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705B" w:rsidRDefault="0001705B" w:rsidP="0001705B"/>
    <w:p w:rsidR="0001705B" w:rsidRDefault="0001705B" w:rsidP="0001705B">
      <w:pPr>
        <w:jc w:val="center"/>
      </w:pPr>
    </w:p>
    <w:p w:rsidR="0001705B" w:rsidRPr="00CB206D" w:rsidRDefault="0001705B" w:rsidP="0001705B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CB206D">
        <w:rPr>
          <w:rFonts w:ascii="Times New Roman" w:hAnsi="Times New Roman" w:cs="Times New Roman"/>
          <w:sz w:val="24"/>
          <w:szCs w:val="24"/>
        </w:rPr>
        <w:t xml:space="preserve">OBRAZAC IZVIJEŠĆA O PRIPRAVNOSTI </w:t>
      </w:r>
    </w:p>
    <w:p w:rsidR="0001705B" w:rsidRPr="00CB206D" w:rsidRDefault="0001705B" w:rsidP="0001705B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CB206D">
        <w:rPr>
          <w:rFonts w:ascii="Times New Roman" w:hAnsi="Times New Roman" w:cs="Times New Roman"/>
          <w:sz w:val="24"/>
          <w:szCs w:val="24"/>
        </w:rPr>
        <w:t>ZA RAZDOBLJE _________________</w:t>
      </w:r>
    </w:p>
    <w:p w:rsidR="0001705B" w:rsidRPr="00CB206D" w:rsidRDefault="0001705B" w:rsidP="0001705B">
      <w:pPr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01705B" w:rsidRPr="00CB206D" w:rsidRDefault="0001705B" w:rsidP="0001705B">
      <w:pPr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CB206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1705B" w:rsidRPr="004E45BD" w:rsidRDefault="0001705B" w:rsidP="0001705B">
      <w:pPr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E45BD">
        <w:rPr>
          <w:rFonts w:ascii="Times New Roman" w:hAnsi="Times New Roman" w:cs="Times New Roman"/>
          <w:sz w:val="20"/>
          <w:szCs w:val="20"/>
        </w:rPr>
        <w:t>(Hrvatski zavod za javno zdravstvo/zavod za javno zdravstvo)</w:t>
      </w:r>
    </w:p>
    <w:p w:rsidR="0001705B" w:rsidRPr="004E45BD" w:rsidRDefault="0001705B" w:rsidP="0001705B">
      <w:pPr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01705B" w:rsidRPr="00CB206D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01705B" w:rsidRPr="00CB206D" w:rsidRDefault="0001705B" w:rsidP="0001705B">
      <w:pPr>
        <w:ind w:left="1134" w:right="1134"/>
        <w:rPr>
          <w:rFonts w:ascii="Times New Roman" w:hAnsi="Times New Roman" w:cs="Times New Roman"/>
          <w:sz w:val="24"/>
          <w:szCs w:val="24"/>
        </w:rPr>
      </w:pPr>
      <w:r w:rsidRPr="00CB206D">
        <w:rPr>
          <w:rFonts w:ascii="Times New Roman" w:hAnsi="Times New Roman" w:cs="Times New Roman"/>
          <w:sz w:val="24"/>
          <w:szCs w:val="24"/>
        </w:rPr>
        <w:t>Ukupan broj poziva/dojava: _________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599"/>
        <w:gridCol w:w="1128"/>
        <w:gridCol w:w="990"/>
        <w:gridCol w:w="1114"/>
        <w:gridCol w:w="1134"/>
        <w:gridCol w:w="1118"/>
        <w:gridCol w:w="912"/>
        <w:gridCol w:w="1505"/>
      </w:tblGrid>
      <w:tr w:rsidR="0001705B" w:rsidRPr="007724E4" w:rsidTr="000A4C1E">
        <w:tc>
          <w:tcPr>
            <w:tcW w:w="556" w:type="dxa"/>
          </w:tcPr>
          <w:p w:rsidR="0001705B" w:rsidRPr="007724E4" w:rsidRDefault="0001705B" w:rsidP="000A4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4E4">
              <w:rPr>
                <w:rFonts w:ascii="Times New Roman" w:hAnsi="Times New Roman" w:cs="Times New Roman"/>
                <w:sz w:val="16"/>
                <w:szCs w:val="16"/>
              </w:rPr>
              <w:t>Redni broj</w:t>
            </w:r>
          </w:p>
        </w:tc>
        <w:tc>
          <w:tcPr>
            <w:tcW w:w="1231" w:type="dxa"/>
          </w:tcPr>
          <w:p w:rsidR="0001705B" w:rsidRPr="007724E4" w:rsidRDefault="0001705B" w:rsidP="000A4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4E4">
              <w:rPr>
                <w:rFonts w:ascii="Times New Roman" w:hAnsi="Times New Roman" w:cs="Times New Roman"/>
                <w:sz w:val="16"/>
                <w:szCs w:val="16"/>
              </w:rPr>
              <w:t>Ime i prezime, specijalnost, ustrojstvena jedinica</w:t>
            </w:r>
          </w:p>
        </w:tc>
        <w:tc>
          <w:tcPr>
            <w:tcW w:w="905" w:type="dxa"/>
          </w:tcPr>
          <w:p w:rsidR="0001705B" w:rsidRPr="007724E4" w:rsidRDefault="0001705B" w:rsidP="000A4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4E4">
              <w:rPr>
                <w:rFonts w:ascii="Times New Roman" w:hAnsi="Times New Roman" w:cs="Times New Roman"/>
                <w:sz w:val="16"/>
                <w:szCs w:val="16"/>
              </w:rPr>
              <w:t>Ukupan broj dana u pripravnosti tijekom izvještajnog razdoblja</w:t>
            </w:r>
          </w:p>
        </w:tc>
        <w:tc>
          <w:tcPr>
            <w:tcW w:w="852" w:type="dxa"/>
          </w:tcPr>
          <w:p w:rsidR="0001705B" w:rsidRPr="007724E4" w:rsidRDefault="0001705B" w:rsidP="000A4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4E4">
              <w:rPr>
                <w:rFonts w:ascii="Times New Roman" w:hAnsi="Times New Roman" w:cs="Times New Roman"/>
                <w:sz w:val="16"/>
                <w:szCs w:val="16"/>
              </w:rPr>
              <w:t>Ukupan broj  poziva/dojava</w:t>
            </w:r>
          </w:p>
        </w:tc>
        <w:tc>
          <w:tcPr>
            <w:tcW w:w="1246" w:type="dxa"/>
          </w:tcPr>
          <w:p w:rsidR="0001705B" w:rsidRPr="007724E4" w:rsidRDefault="0001705B" w:rsidP="000A4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4E4">
              <w:rPr>
                <w:rFonts w:ascii="Times New Roman" w:hAnsi="Times New Roman" w:cs="Times New Roman"/>
                <w:sz w:val="16"/>
                <w:szCs w:val="16"/>
              </w:rPr>
              <w:t>Broj aktivnosti odrađenih putem telefona i elektroničke pošte</w:t>
            </w:r>
          </w:p>
        </w:tc>
        <w:tc>
          <w:tcPr>
            <w:tcW w:w="1181" w:type="dxa"/>
          </w:tcPr>
          <w:p w:rsidR="0001705B" w:rsidRPr="007724E4" w:rsidRDefault="0001705B" w:rsidP="000A4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4E4">
              <w:rPr>
                <w:rFonts w:ascii="Times New Roman" w:hAnsi="Times New Roman" w:cs="Times New Roman"/>
                <w:sz w:val="16"/>
                <w:szCs w:val="16"/>
              </w:rPr>
              <w:t>Broj aktivnosti odrađenih izlaskom na teren (izvid, anketiranje, uzorkovanje, radio, televizija itd.)</w:t>
            </w:r>
          </w:p>
        </w:tc>
        <w:tc>
          <w:tcPr>
            <w:tcW w:w="915" w:type="dxa"/>
          </w:tcPr>
          <w:p w:rsidR="0001705B" w:rsidRPr="007724E4" w:rsidRDefault="0001705B" w:rsidP="000A4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4E4">
              <w:rPr>
                <w:rFonts w:ascii="Times New Roman" w:hAnsi="Times New Roman" w:cs="Times New Roman"/>
                <w:sz w:val="16"/>
                <w:szCs w:val="16"/>
              </w:rPr>
              <w:t>Broj aktivnosti koje su zahtijevale dolazak na radno mjesto</w:t>
            </w:r>
          </w:p>
        </w:tc>
        <w:tc>
          <w:tcPr>
            <w:tcW w:w="1614" w:type="dxa"/>
          </w:tcPr>
          <w:p w:rsidR="0001705B" w:rsidRPr="007724E4" w:rsidRDefault="0001705B" w:rsidP="000A4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4E4">
              <w:rPr>
                <w:rFonts w:ascii="Times New Roman" w:hAnsi="Times New Roman" w:cs="Times New Roman"/>
                <w:sz w:val="16"/>
                <w:szCs w:val="16"/>
              </w:rPr>
              <w:t>Ostali uključeni u aktivnosti potaknute pozivom/dojavom</w:t>
            </w:r>
          </w:p>
        </w:tc>
      </w:tr>
      <w:tr w:rsidR="0001705B" w:rsidRPr="00CB206D" w:rsidTr="000A4C1E">
        <w:tc>
          <w:tcPr>
            <w:tcW w:w="55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206D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705B" w:rsidRPr="00CB206D" w:rsidTr="000A4C1E">
        <w:tc>
          <w:tcPr>
            <w:tcW w:w="55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206D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705B" w:rsidRPr="00CB206D" w:rsidTr="000A4C1E">
        <w:tc>
          <w:tcPr>
            <w:tcW w:w="55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206D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705B" w:rsidRPr="00CB206D" w:rsidTr="000A4C1E">
        <w:tc>
          <w:tcPr>
            <w:tcW w:w="55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206D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705B" w:rsidRPr="00CB206D" w:rsidTr="000A4C1E">
        <w:tc>
          <w:tcPr>
            <w:tcW w:w="55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206D">
              <w:rPr>
                <w:rFonts w:ascii="Times New Roman" w:hAnsi="Times New Roman" w:cs="Times New Roman"/>
                <w:sz w:val="14"/>
                <w:szCs w:val="14"/>
              </w:rPr>
              <w:t xml:space="preserve">5.  </w:t>
            </w:r>
          </w:p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705B" w:rsidRPr="00CB206D" w:rsidTr="000A4C1E">
        <w:trPr>
          <w:trHeight w:val="332"/>
        </w:trPr>
        <w:tc>
          <w:tcPr>
            <w:tcW w:w="55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206D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123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</w:tcPr>
          <w:p w:rsidR="0001705B" w:rsidRPr="00CB206D" w:rsidRDefault="0001705B" w:rsidP="000A4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1705B" w:rsidRPr="00CB206D" w:rsidRDefault="0001705B" w:rsidP="0001705B">
      <w:pPr>
        <w:rPr>
          <w:rFonts w:ascii="Times New Roman" w:hAnsi="Times New Roman" w:cs="Times New Roman"/>
        </w:rPr>
      </w:pPr>
    </w:p>
    <w:p w:rsidR="0001705B" w:rsidRPr="00CB206D" w:rsidRDefault="0001705B" w:rsidP="0001705B">
      <w:pPr>
        <w:rPr>
          <w:rFonts w:ascii="Times New Roman" w:hAnsi="Times New Roman" w:cs="Times New Roman"/>
        </w:rPr>
      </w:pPr>
      <w:r w:rsidRPr="00CB206D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</w:t>
      </w:r>
    </w:p>
    <w:p w:rsidR="0001705B" w:rsidRPr="004E45BD" w:rsidRDefault="0001705B" w:rsidP="0001705B">
      <w:pPr>
        <w:jc w:val="center"/>
        <w:rPr>
          <w:rFonts w:ascii="Times New Roman" w:hAnsi="Times New Roman" w:cs="Times New Roman"/>
          <w:sz w:val="20"/>
          <w:szCs w:val="20"/>
        </w:rPr>
      </w:pPr>
      <w:r w:rsidRPr="00CB206D">
        <w:rPr>
          <w:rFonts w:ascii="Times New Roman" w:hAnsi="Times New Roman" w:cs="Times New Roman"/>
          <w:sz w:val="20"/>
          <w:szCs w:val="20"/>
        </w:rPr>
        <w:tab/>
      </w:r>
      <w:r w:rsidRPr="00CB206D">
        <w:rPr>
          <w:rFonts w:ascii="Times New Roman" w:hAnsi="Times New Roman" w:cs="Times New Roman"/>
          <w:sz w:val="20"/>
          <w:szCs w:val="20"/>
        </w:rPr>
        <w:tab/>
      </w:r>
      <w:r w:rsidRPr="00CB20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5BD">
        <w:rPr>
          <w:rFonts w:ascii="Times New Roman" w:hAnsi="Times New Roman" w:cs="Times New Roman"/>
          <w:sz w:val="20"/>
          <w:szCs w:val="20"/>
        </w:rPr>
        <w:t>(RAVNATELJ)</w:t>
      </w:r>
    </w:p>
    <w:p w:rsidR="00E76861" w:rsidRDefault="00E76861" w:rsidP="00E76861"/>
    <w:p w:rsidR="00E76861" w:rsidRDefault="00E76861" w:rsidP="00E76861"/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p w:rsidR="00E76861" w:rsidRDefault="00E76861" w:rsidP="00E76861">
      <w:pPr>
        <w:ind w:left="1134" w:right="1134"/>
        <w:jc w:val="center"/>
        <w:rPr>
          <w:sz w:val="20"/>
          <w:szCs w:val="20"/>
        </w:rPr>
      </w:pPr>
    </w:p>
    <w:sectPr w:rsidR="00E76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27" w:rsidRDefault="00EE4827" w:rsidP="00466F73">
      <w:pPr>
        <w:spacing w:after="0" w:line="240" w:lineRule="auto"/>
      </w:pPr>
      <w:r>
        <w:separator/>
      </w:r>
    </w:p>
  </w:endnote>
  <w:endnote w:type="continuationSeparator" w:id="0">
    <w:p w:rsidR="00EE4827" w:rsidRDefault="00EE4827" w:rsidP="004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73" w:rsidRDefault="00466F7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652110"/>
      <w:docPartObj>
        <w:docPartGallery w:val="Page Numbers (Bottom of Page)"/>
        <w:docPartUnique/>
      </w:docPartObj>
    </w:sdtPr>
    <w:sdtEndPr/>
    <w:sdtContent>
      <w:p w:rsidR="00466F73" w:rsidRDefault="00466F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DD">
          <w:rPr>
            <w:noProof/>
          </w:rPr>
          <w:t>1</w:t>
        </w:r>
        <w:r>
          <w:fldChar w:fldCharType="end"/>
        </w:r>
      </w:p>
    </w:sdtContent>
  </w:sdt>
  <w:p w:rsidR="00466F73" w:rsidRDefault="00466F7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73" w:rsidRDefault="00466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27" w:rsidRDefault="00EE4827" w:rsidP="00466F73">
      <w:pPr>
        <w:spacing w:after="0" w:line="240" w:lineRule="auto"/>
      </w:pPr>
      <w:r>
        <w:separator/>
      </w:r>
    </w:p>
  </w:footnote>
  <w:footnote w:type="continuationSeparator" w:id="0">
    <w:p w:rsidR="00EE4827" w:rsidRDefault="00EE4827" w:rsidP="004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73" w:rsidRDefault="00466F7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73" w:rsidRDefault="00466F7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73" w:rsidRDefault="00466F7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1"/>
    <w:rsid w:val="0001705B"/>
    <w:rsid w:val="0006616F"/>
    <w:rsid w:val="0009164F"/>
    <w:rsid w:val="000C3600"/>
    <w:rsid w:val="00165A44"/>
    <w:rsid w:val="001B0AB9"/>
    <w:rsid w:val="00466F73"/>
    <w:rsid w:val="004F39EB"/>
    <w:rsid w:val="00584FF8"/>
    <w:rsid w:val="006431AB"/>
    <w:rsid w:val="006A295F"/>
    <w:rsid w:val="00731A42"/>
    <w:rsid w:val="00747574"/>
    <w:rsid w:val="008B74AA"/>
    <w:rsid w:val="00911751"/>
    <w:rsid w:val="00987961"/>
    <w:rsid w:val="009B7997"/>
    <w:rsid w:val="009C34BC"/>
    <w:rsid w:val="009C4B15"/>
    <w:rsid w:val="00AD433C"/>
    <w:rsid w:val="00BB2510"/>
    <w:rsid w:val="00C22D8C"/>
    <w:rsid w:val="00D060DD"/>
    <w:rsid w:val="00DB4CB3"/>
    <w:rsid w:val="00E25F78"/>
    <w:rsid w:val="00E50AB9"/>
    <w:rsid w:val="00E76861"/>
    <w:rsid w:val="00EE4827"/>
    <w:rsid w:val="00F939DC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6F83"/>
  <w15:chartTrackingRefBased/>
  <w15:docId w15:val="{211DF748-8F78-4DC9-AD12-3A36A7F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686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E7686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6861"/>
    <w:rPr>
      <w:sz w:val="20"/>
      <w:szCs w:val="20"/>
    </w:rPr>
  </w:style>
  <w:style w:type="table" w:styleId="Reetkatablice">
    <w:name w:val="Table Grid"/>
    <w:basedOn w:val="Obinatablica"/>
    <w:uiPriority w:val="39"/>
    <w:rsid w:val="00E7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6F73"/>
  </w:style>
  <w:style w:type="paragraph" w:styleId="Podnoje">
    <w:name w:val="footer"/>
    <w:basedOn w:val="Normal"/>
    <w:link w:val="PodnojeChar"/>
    <w:uiPriority w:val="99"/>
    <w:unhideWhenUsed/>
    <w:rsid w:val="0046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6F73"/>
  </w:style>
  <w:style w:type="paragraph" w:styleId="Tekstbalonia">
    <w:name w:val="Balloon Text"/>
    <w:basedOn w:val="Normal"/>
    <w:link w:val="TekstbaloniaChar"/>
    <w:uiPriority w:val="99"/>
    <w:semiHidden/>
    <w:unhideWhenUsed/>
    <w:rsid w:val="004F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D8B3-1650-436F-9666-AA5DE9D0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Leila Avdić</cp:lastModifiedBy>
  <cp:revision>9</cp:revision>
  <cp:lastPrinted>2019-06-10T12:36:00Z</cp:lastPrinted>
  <dcterms:created xsi:type="dcterms:W3CDTF">2019-06-10T12:33:00Z</dcterms:created>
  <dcterms:modified xsi:type="dcterms:W3CDTF">2019-06-11T08:07:00Z</dcterms:modified>
</cp:coreProperties>
</file>